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3F42BC0" w14:textId="77777777" w:rsidTr="004B7E44">
        <w:trPr>
          <w:trHeight w:val="2536"/>
        </w:trPr>
        <w:tc>
          <w:tcPr>
            <w:tcW w:w="8541" w:type="dxa"/>
            <w:tcBorders>
              <w:top w:val="nil"/>
              <w:left w:val="nil"/>
              <w:bottom w:val="nil"/>
              <w:right w:val="nil"/>
            </w:tcBorders>
          </w:tcPr>
          <w:p w14:paraId="365F0629" w14:textId="77777777" w:rsidR="004B7E44" w:rsidRDefault="004B7E44" w:rsidP="004B7E44">
            <w:r>
              <w:rPr>
                <w:noProof/>
              </w:rPr>
              <mc:AlternateContent>
                <mc:Choice Requires="wps">
                  <w:drawing>
                    <wp:inline distT="0" distB="0" distL="0" distR="0" wp14:anchorId="4E05CC43" wp14:editId="4F79F83C">
                      <wp:extent cx="5138670" cy="1506829"/>
                      <wp:effectExtent l="0" t="0" r="0" b="0"/>
                      <wp:docPr id="8" name="Text Box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364D5002" w14:textId="72123E78" w:rsidR="004B7E44" w:rsidRPr="004B7E44" w:rsidRDefault="004B60DF" w:rsidP="004B7E44">
                                  <w:pPr>
                                    <w:pStyle w:val="Title"/>
                                  </w:pPr>
                                  <w:r>
                                    <w:t xml:space="preserve">Mission Clay </w:t>
                                  </w:r>
                                  <w:r w:rsidR="004B7E44" w:rsidRPr="004B7E44">
                                    <w:t xml:space="preserve">PROPOSAL </w:t>
                                  </w:r>
                                  <w: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E05CC43" id="_x0000_t202" coordsize="21600,21600" o:spt="202" path="m,l,21600r21600,l21600,xe">
                      <v:stroke joinstyle="miter"/>
                      <v:path gradientshapeok="t" o:connecttype="rect"/>
                    </v:shapetype>
                    <v:shape id="Text Box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364D5002" w14:textId="72123E78" w:rsidR="004B7E44" w:rsidRPr="004B7E44" w:rsidRDefault="004B60DF" w:rsidP="004B7E44">
                            <w:pPr>
                              <w:pStyle w:val="Title"/>
                            </w:pPr>
                            <w:r>
                              <w:t xml:space="preserve">Mission Clay </w:t>
                            </w:r>
                            <w:r w:rsidR="004B7E44" w:rsidRPr="004B7E44">
                              <w:t xml:space="preserve">PROPOSAL </w:t>
                            </w:r>
                            <w:r>
                              <w:t>2023</w:t>
                            </w:r>
                          </w:p>
                        </w:txbxContent>
                      </v:textbox>
                      <w10:anchorlock/>
                    </v:shape>
                  </w:pict>
                </mc:Fallback>
              </mc:AlternateContent>
            </w:r>
          </w:p>
          <w:p w14:paraId="767C174D" w14:textId="77777777" w:rsidR="004B7E44" w:rsidRDefault="004B7E44" w:rsidP="004B7E44">
            <w:r>
              <w:rPr>
                <w:noProof/>
              </w:rPr>
              <mc:AlternateContent>
                <mc:Choice Requires="wps">
                  <w:drawing>
                    <wp:inline distT="0" distB="0" distL="0" distR="0" wp14:anchorId="15350418" wp14:editId="2DEACE95">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E959C80"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1196DEF6" w14:textId="77777777" w:rsidR="004B7E44" w:rsidRDefault="004B7E44" w:rsidP="004B7E44">
            <w:r>
              <w:rPr>
                <w:noProof/>
              </w:rPr>
              <mc:AlternateContent>
                <mc:Choice Requires="wps">
                  <w:drawing>
                    <wp:inline distT="0" distB="0" distL="0" distR="0" wp14:anchorId="2403F702" wp14:editId="4727C924">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47922E6C" w14:textId="16A884C6" w:rsidR="004B7E44" w:rsidRPr="004B7E44" w:rsidRDefault="001C4403" w:rsidP="004B7E44">
                                  <w:pPr>
                                    <w:pStyle w:val="Subtitle"/>
                                  </w:pPr>
                                  <w:r>
                                    <w:t>Extruder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03F702"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QlGQ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" filled="f" stroked="f" strokeweight=".5pt">
                      <v:textbox>
                        <w:txbxContent>
                          <w:p w14:paraId="47922E6C" w14:textId="16A884C6" w:rsidR="004B7E44" w:rsidRPr="004B7E44" w:rsidRDefault="001C4403" w:rsidP="004B7E44">
                            <w:pPr>
                              <w:pStyle w:val="Subtitle"/>
                            </w:pPr>
                            <w:r>
                              <w:t>Extruder Updates</w:t>
                            </w:r>
                          </w:p>
                        </w:txbxContent>
                      </v:textbox>
                      <w10:anchorlock/>
                    </v:shape>
                  </w:pict>
                </mc:Fallback>
              </mc:AlternateContent>
            </w:r>
          </w:p>
        </w:tc>
      </w:tr>
      <w:tr w:rsidR="004B7E44" w14:paraId="00B4AFD0" w14:textId="77777777" w:rsidTr="004B7E44">
        <w:trPr>
          <w:trHeight w:val="3814"/>
        </w:trPr>
        <w:tc>
          <w:tcPr>
            <w:tcW w:w="8541" w:type="dxa"/>
            <w:tcBorders>
              <w:top w:val="nil"/>
              <w:left w:val="nil"/>
              <w:bottom w:val="nil"/>
              <w:right w:val="nil"/>
            </w:tcBorders>
            <w:vAlign w:val="bottom"/>
          </w:tcPr>
          <w:p w14:paraId="293F6148" w14:textId="77777777" w:rsidR="004B7E44" w:rsidRDefault="004B7E44" w:rsidP="004B7E44">
            <w:pPr>
              <w:rPr>
                <w:noProof/>
              </w:rPr>
            </w:pPr>
            <w:r>
              <w:rPr>
                <w:noProof/>
              </w:rPr>
              <mc:AlternateContent>
                <mc:Choice Requires="wps">
                  <w:drawing>
                    <wp:inline distT="0" distB="0" distL="0" distR="0" wp14:anchorId="5C5C3382" wp14:editId="20A1C35A">
                      <wp:extent cx="3028950" cy="469557"/>
                      <wp:effectExtent l="0" t="0" r="0" b="6985"/>
                      <wp:docPr id="6" name="Text Box 6"/>
                      <wp:cNvGraphicFramePr/>
                      <a:graphic xmlns:a="http://schemas.openxmlformats.org/drawingml/2006/main">
                        <a:graphicData uri="http://schemas.microsoft.com/office/word/2010/wordprocessingShape">
                          <wps:wsp>
                            <wps:cNvSpPr txBox="1"/>
                            <wps:spPr>
                              <a:xfrm>
                                <a:off x="0" y="0"/>
                                <a:ext cx="3028950" cy="469557"/>
                              </a:xfrm>
                              <a:prstGeom prst="rect">
                                <a:avLst/>
                              </a:prstGeom>
                              <a:noFill/>
                              <a:ln w="6350">
                                <a:noFill/>
                              </a:ln>
                            </wps:spPr>
                            <wps:txbx>
                              <w:txbxContent>
                                <w:p w14:paraId="3163A7F5" w14:textId="28C2B330" w:rsidR="004B7E44" w:rsidRPr="004B7E44" w:rsidRDefault="001C4403" w:rsidP="004B7E44">
                                  <w:pPr>
                                    <w:pStyle w:val="Heading1"/>
                                  </w:pPr>
                                  <w:r>
                                    <w:t>BioGeoMagnetics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5C3382" id="Text Box 6" o:spid="_x0000_s1028" type="#_x0000_t202" style="width:238.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tx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U1/eDcd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" filled="f" stroked="f" strokeweight=".5pt">
                      <v:textbox>
                        <w:txbxContent>
                          <w:p w14:paraId="3163A7F5" w14:textId="28C2B330" w:rsidR="004B7E44" w:rsidRPr="004B7E44" w:rsidRDefault="001C4403" w:rsidP="004B7E44">
                            <w:pPr>
                              <w:pStyle w:val="Heading1"/>
                            </w:pPr>
                            <w:r>
                              <w:t>BioGeoMagnetics Inc</w:t>
                            </w:r>
                          </w:p>
                        </w:txbxContent>
                      </v:textbox>
                      <w10:anchorlock/>
                    </v:shape>
                  </w:pict>
                </mc:Fallback>
              </mc:AlternateContent>
            </w:r>
          </w:p>
          <w:p w14:paraId="7F83DCA5" w14:textId="77777777" w:rsidR="004B7E44" w:rsidRDefault="004B7E44" w:rsidP="004B7E44">
            <w:pPr>
              <w:rPr>
                <w:noProof/>
              </w:rPr>
            </w:pPr>
            <w:r>
              <w:rPr>
                <w:noProof/>
              </w:rPr>
              <mc:AlternateContent>
                <mc:Choice Requires="wps">
                  <w:drawing>
                    <wp:inline distT="0" distB="0" distL="0" distR="0" wp14:anchorId="6582C954" wp14:editId="5EF80745">
                      <wp:extent cx="2524259" cy="1181100"/>
                      <wp:effectExtent l="0" t="0" r="0" b="0"/>
                      <wp:docPr id="7" name="Text Box 7"/>
                      <wp:cNvGraphicFramePr/>
                      <a:graphic xmlns:a="http://schemas.openxmlformats.org/drawingml/2006/main">
                        <a:graphicData uri="http://schemas.microsoft.com/office/word/2010/wordprocessingShape">
                          <wps:wsp>
                            <wps:cNvSpPr txBox="1"/>
                            <wps:spPr>
                              <a:xfrm>
                                <a:off x="0" y="0"/>
                                <a:ext cx="2524259" cy="1181100"/>
                              </a:xfrm>
                              <a:prstGeom prst="rect">
                                <a:avLst/>
                              </a:prstGeom>
                              <a:noFill/>
                              <a:ln w="6350">
                                <a:noFill/>
                              </a:ln>
                            </wps:spPr>
                            <wps:txbx>
                              <w:txbxContent>
                                <w:p w14:paraId="4987E59B" w14:textId="6AB19112" w:rsidR="004B7E44" w:rsidRDefault="001C4403" w:rsidP="004B7E44">
                                  <w:r>
                                    <w:t>31762 Mission Trail</w:t>
                                  </w:r>
                                </w:p>
                                <w:p w14:paraId="4BA7C869" w14:textId="32167171" w:rsidR="001C4403" w:rsidRDefault="001C4403" w:rsidP="004B7E44">
                                  <w:r>
                                    <w:t>Suite N</w:t>
                                  </w:r>
                                </w:p>
                                <w:p w14:paraId="13077129" w14:textId="3B3E1320" w:rsidR="001C4403" w:rsidRPr="004B7E44" w:rsidRDefault="001C4403" w:rsidP="004B7E44">
                                  <w:r>
                                    <w:t>Lake Elsinore CA 92530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82C954" id="Text Box 7" o:spid="_x0000_s1029" type="#_x0000_t202" style="width:198.75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" filled="f" stroked="f" strokeweight=".5pt">
                      <v:textbox>
                        <w:txbxContent>
                          <w:p w14:paraId="4987E59B" w14:textId="6AB19112" w:rsidR="004B7E44" w:rsidRDefault="001C4403" w:rsidP="004B7E44">
                            <w:r>
                              <w:t>31762 Mission Trail</w:t>
                            </w:r>
                          </w:p>
                          <w:p w14:paraId="4BA7C869" w14:textId="32167171" w:rsidR="001C4403" w:rsidRDefault="001C4403" w:rsidP="004B7E44">
                            <w:r>
                              <w:t>Suite N</w:t>
                            </w:r>
                          </w:p>
                          <w:p w14:paraId="13077129" w14:textId="3B3E1320" w:rsidR="001C4403" w:rsidRPr="004B7E44" w:rsidRDefault="001C4403" w:rsidP="004B7E44">
                            <w:r>
                              <w:t>Lake Elsinore CA 92530</w:t>
                            </w:r>
                          </w:p>
                        </w:txbxContent>
                      </v:textbox>
                      <w10:anchorlock/>
                    </v:shape>
                  </w:pict>
                </mc:Fallback>
              </mc:AlternateContent>
            </w:r>
            <w:r>
              <w:rPr>
                <w:noProof/>
              </w:rPr>
              <mc:AlternateContent>
                <mc:Choice Requires="wps">
                  <w:drawing>
                    <wp:inline distT="0" distB="0" distL="0" distR="0" wp14:anchorId="764310BE" wp14:editId="7E2C3742">
                      <wp:extent cx="2628900" cy="605155"/>
                      <wp:effectExtent l="0" t="0" r="0" b="4445"/>
                      <wp:docPr id="10" name="Text Box 10"/>
                      <wp:cNvGraphicFramePr/>
                      <a:graphic xmlns:a="http://schemas.openxmlformats.org/drawingml/2006/main">
                        <a:graphicData uri="http://schemas.microsoft.com/office/word/2010/wordprocessingShape">
                          <wps:wsp>
                            <wps:cNvSpPr txBox="1"/>
                            <wps:spPr>
                              <a:xfrm>
                                <a:off x="0" y="0"/>
                                <a:ext cx="2628900" cy="605155"/>
                              </a:xfrm>
                              <a:prstGeom prst="rect">
                                <a:avLst/>
                              </a:prstGeom>
                              <a:noFill/>
                              <a:ln w="6350">
                                <a:noFill/>
                              </a:ln>
                            </wps:spPr>
                            <wps:txbx>
                              <w:txbxContent>
                                <w:p w14:paraId="2A8E01BE" w14:textId="7EAEE523" w:rsidR="004B7E44" w:rsidRDefault="001C4403" w:rsidP="004B7E44">
                                  <w:r>
                                    <w:t>Text: (951) 230-6828</w:t>
                                  </w:r>
                                </w:p>
                                <w:p w14:paraId="24E5AA65" w14:textId="33453273" w:rsidR="004B7E44" w:rsidRPr="004B7E44" w:rsidRDefault="001C4403" w:rsidP="004B7E44">
                                  <w:r>
                                    <w:t>Dave@BioGeoMagnetics.com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4310BE" id="Text Box 10" o:spid="_x0000_s1030" type="#_x0000_t202" style="width:207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" filled="f" stroked="f" strokeweight=".5pt">
                      <v:textbox>
                        <w:txbxContent>
                          <w:p w14:paraId="2A8E01BE" w14:textId="7EAEE523" w:rsidR="004B7E44" w:rsidRDefault="001C4403" w:rsidP="004B7E44">
                            <w:r>
                              <w:t>Text: (951) 230-6828</w:t>
                            </w:r>
                          </w:p>
                          <w:p w14:paraId="24E5AA65" w14:textId="33453273" w:rsidR="004B7E44" w:rsidRPr="004B7E44" w:rsidRDefault="001C4403" w:rsidP="004B7E44">
                            <w:r>
                              <w:t>Dave@BioGeoMagnetics.com</w:t>
                            </w:r>
                          </w:p>
                        </w:txbxContent>
                      </v:textbox>
                      <w10:anchorlock/>
                    </v:shape>
                  </w:pict>
                </mc:Fallback>
              </mc:AlternateContent>
            </w:r>
          </w:p>
        </w:tc>
      </w:tr>
    </w:tbl>
    <w:p w14:paraId="2EC97A6E" w14:textId="78D007EB" w:rsidR="004B7E44" w:rsidRDefault="004B7E44" w:rsidP="004B7E44">
      <w:r>
        <w:rPr>
          <w:noProof/>
        </w:rPr>
        <w:drawing>
          <wp:anchor distT="0" distB="0" distL="114300" distR="114300" simplePos="0" relativeHeight="251658240" behindDoc="1" locked="0" layoutInCell="1" allowOverlap="1" wp14:anchorId="6A5B3871" wp14:editId="48913665">
            <wp:simplePos x="0" y="0"/>
            <wp:positionH relativeFrom="column">
              <wp:posOffset>-719276</wp:posOffset>
            </wp:positionH>
            <wp:positionV relativeFrom="page">
              <wp:posOffset>18415</wp:posOffset>
            </wp:positionV>
            <wp:extent cx="7740015" cy="10015220"/>
            <wp:effectExtent l="0" t="0" r="0" b="508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0015" cy="100152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05E09763" wp14:editId="7E7133E7">
                <wp:simplePos x="0" y="0"/>
                <wp:positionH relativeFrom="column">
                  <wp:posOffset>-731520</wp:posOffset>
                </wp:positionH>
                <wp:positionV relativeFrom="page">
                  <wp:posOffset>2059940</wp:posOffset>
                </wp:positionV>
                <wp:extent cx="6748145" cy="59848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E902A" id="Rectangle 2" o:spid="_x0000_s1026" alt="colored rectangle"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" fillcolor="#a4063e [3204]" stroked="f" strokeweight="2pt">
                <w10:wrap anchory="page"/>
              </v:rect>
            </w:pict>
          </mc:Fallback>
        </mc:AlternateContent>
      </w:r>
    </w:p>
    <w:p w14:paraId="026AACD3" w14:textId="77777777" w:rsidR="004B7E44" w:rsidRDefault="004B7E44">
      <w:pPr>
        <w:spacing w:after="200"/>
      </w:pPr>
      <w:r>
        <w:br w:type="page"/>
      </w:r>
    </w:p>
    <w:p w14:paraId="5174D7FB" w14:textId="77777777" w:rsidR="004B7E44" w:rsidRDefault="00000000" w:rsidP="004B7E44">
      <w:pPr>
        <w:pStyle w:val="Heading2"/>
        <w:spacing w:after="500"/>
      </w:pPr>
      <w:sdt>
        <w:sdtPr>
          <w:alias w:val="Company"/>
          <w:tag w:val="Company"/>
          <w:id w:val="441245393"/>
          <w:placeholder>
            <w:docPart w:val="E08235A2A2AD4E958A943BF4AC7512A1"/>
          </w:placeholder>
          <w:showingPlcHdr/>
          <w:dataBinding w:prefixMappings="xmlns:ns0='http://purl.org/dc/elements/1.1/' xmlns:ns1='http://schemas.openxmlformats.org/package/2006/metadata/core-properties' " w:xpath="/ns1:coreProperties[1]/ns0:subject[1]" w:storeItemID="{6C3C8BC8-F283-45AE-878A-BAB7291924A1}"/>
          <w15:appearance w15:val="hidden"/>
          <w:text/>
        </w:sdtPr>
        <w:sdtContent>
          <w:r w:rsidR="004B7E44" w:rsidRPr="004B7E44">
            <w:t>Company Name</w:t>
          </w:r>
        </w:sdtContent>
      </w:sdt>
      <w:r w:rsidR="004B7E44" w:rsidRPr="004B7E44">
        <w:t xml:space="preserve"> </w:t>
      </w:r>
      <w:sdt>
        <w:sdtPr>
          <w:id w:val="-1965573505"/>
          <w:placeholder>
            <w:docPart w:val="49B318E924FB4465AF254C5CFFE54F38"/>
          </w:placeholder>
          <w:temporary/>
          <w:showingPlcHdr/>
          <w15:appearance w15:val="hidden"/>
        </w:sdtPr>
        <w:sdtContent>
          <w:r w:rsidR="004B7E44" w:rsidRPr="004B7E44">
            <w:t>Marketing Plan</w:t>
          </w:r>
        </w:sdtContent>
      </w:sdt>
    </w:p>
    <w:p w14:paraId="0A8E98A9" w14:textId="222ED519" w:rsidR="004B7E44" w:rsidRDefault="00EC5E62" w:rsidP="004B7E44">
      <w:pPr>
        <w:pStyle w:val="Heading3"/>
        <w:rPr>
          <w:b/>
          <w:i w:val="0"/>
          <w:sz w:val="44"/>
        </w:rPr>
      </w:pPr>
      <w:r w:rsidRPr="00EC5E62">
        <w:rPr>
          <w:b/>
          <w:i w:val="0"/>
          <w:sz w:val="44"/>
        </w:rPr>
        <w:t>Carousel</w:t>
      </w:r>
    </w:p>
    <w:p w14:paraId="1B833D60" w14:textId="77777777" w:rsidR="004B7E44" w:rsidRDefault="004B7E44" w:rsidP="004B7E44">
      <w:pPr>
        <w:rPr>
          <w:rFonts w:eastAsia="Times New Roman"/>
        </w:rPr>
      </w:pPr>
    </w:p>
    <w:p w14:paraId="09DD7A67" w14:textId="6E3952D3" w:rsidR="00EC5E62" w:rsidRDefault="00EC5E62" w:rsidP="00EC5E62">
      <w:pPr>
        <w:rPr>
          <w:color w:val="auto"/>
        </w:rPr>
      </w:pPr>
      <w:r w:rsidRPr="00EC5E62">
        <w:rPr>
          <w:color w:val="auto"/>
        </w:rPr>
        <w:t>Add an E-Stop that will stop all sections when pressed for emergency.</w:t>
      </w:r>
    </w:p>
    <w:p w14:paraId="7A702CA9" w14:textId="77777777" w:rsidR="004B60DF" w:rsidRDefault="004B60DF" w:rsidP="00EC5E62">
      <w:pPr>
        <w:rPr>
          <w:color w:val="auto"/>
        </w:rPr>
      </w:pPr>
    </w:p>
    <w:p w14:paraId="449D9609" w14:textId="741E5E60" w:rsidR="005B6544" w:rsidRPr="00EC5E62" w:rsidRDefault="005B6544" w:rsidP="00EC5E62">
      <w:pPr>
        <w:rPr>
          <w:color w:val="auto"/>
        </w:rPr>
      </w:pPr>
      <w:r>
        <w:rPr>
          <w:color w:val="auto"/>
        </w:rPr>
        <w:t xml:space="preserve">Replace the mechanical switches with non-contact proximity switches. </w:t>
      </w:r>
      <w:r w:rsidR="004B60DF">
        <w:rPr>
          <w:color w:val="auto"/>
        </w:rPr>
        <w:t>The end of travel, overtravel switches will most likely remain mechanical.</w:t>
      </w:r>
    </w:p>
    <w:p w14:paraId="4CAD1AF7" w14:textId="77777777" w:rsidR="00EC5E62" w:rsidRDefault="00EC5E62" w:rsidP="00EC5E62">
      <w:pPr>
        <w:rPr>
          <w:color w:val="auto"/>
        </w:rPr>
      </w:pPr>
    </w:p>
    <w:p w14:paraId="6482B42F" w14:textId="32EB7BE4" w:rsidR="00EC5E62" w:rsidRDefault="00EC5E62" w:rsidP="00EC5E62">
      <w:pPr>
        <w:rPr>
          <w:color w:val="auto"/>
        </w:rPr>
      </w:pPr>
      <w:r w:rsidRPr="00EC5E62">
        <w:rPr>
          <w:color w:val="auto"/>
        </w:rPr>
        <w:t xml:space="preserve">Replace the Hydraulic motor with a VFD, motor, and gear box to get better control of this </w:t>
      </w:r>
      <w:r w:rsidR="005B6544" w:rsidRPr="00EC5E62">
        <w:rPr>
          <w:color w:val="auto"/>
        </w:rPr>
        <w:t>section’s</w:t>
      </w:r>
      <w:r w:rsidRPr="00EC5E62">
        <w:rPr>
          <w:color w:val="auto"/>
        </w:rPr>
        <w:t xml:space="preserve"> speed and stopping position. </w:t>
      </w:r>
    </w:p>
    <w:p w14:paraId="02ABD8A8" w14:textId="77777777" w:rsidR="00EC5E62" w:rsidRDefault="00EC5E62" w:rsidP="00EC5E62">
      <w:pPr>
        <w:rPr>
          <w:color w:val="auto"/>
        </w:rPr>
      </w:pPr>
    </w:p>
    <w:p w14:paraId="58AEA952" w14:textId="018B4184" w:rsidR="00EC5E62" w:rsidRDefault="00EC5E62" w:rsidP="00EC5E62">
      <w:pPr>
        <w:rPr>
          <w:color w:val="auto"/>
        </w:rPr>
      </w:pPr>
      <w:r w:rsidRPr="00EC5E62">
        <w:rPr>
          <w:color w:val="auto"/>
        </w:rPr>
        <w:t>A lockout drive</w:t>
      </w:r>
      <w:r>
        <w:rPr>
          <w:color w:val="auto"/>
        </w:rPr>
        <w:t xml:space="preserve"> </w:t>
      </w:r>
      <w:r w:rsidRPr="00EC5E62">
        <w:rPr>
          <w:color w:val="auto"/>
        </w:rPr>
        <w:t>cabinet will have 480v 3ph, a 120v transformer, DC power supplies.</w:t>
      </w:r>
      <w:r w:rsidR="005B6544">
        <w:rPr>
          <w:color w:val="auto"/>
        </w:rPr>
        <w:t xml:space="preserve"> The door will have a defeat able lockout.</w:t>
      </w:r>
    </w:p>
    <w:p w14:paraId="1AF4A7C6" w14:textId="77777777" w:rsidR="00EC5E62" w:rsidRDefault="00EC5E62" w:rsidP="00EC5E62">
      <w:pPr>
        <w:rPr>
          <w:color w:val="auto"/>
        </w:rPr>
      </w:pPr>
    </w:p>
    <w:p w14:paraId="6A981948" w14:textId="43F14BC5" w:rsidR="00EC5E62" w:rsidRPr="00EC5E62" w:rsidRDefault="00EC5E62" w:rsidP="00EC5E62">
      <w:pPr>
        <w:rPr>
          <w:color w:val="auto"/>
        </w:rPr>
      </w:pPr>
      <w:r w:rsidRPr="00EC5E62">
        <w:rPr>
          <w:color w:val="auto"/>
        </w:rPr>
        <w:t>The control box will have 24v for inputs and possibly 120v power for some</w:t>
      </w:r>
    </w:p>
    <w:p w14:paraId="6CB269E6" w14:textId="465F4708" w:rsidR="004B7E44" w:rsidRDefault="00EC5E62" w:rsidP="00EC5E62">
      <w:pPr>
        <w:rPr>
          <w:color w:val="auto"/>
        </w:rPr>
      </w:pPr>
      <w:r w:rsidRPr="00EC5E62">
        <w:rPr>
          <w:color w:val="auto"/>
        </w:rPr>
        <w:t>outputs and a PLC that controls this section and communicates its status with the previous and/or next section</w:t>
      </w:r>
      <w:r>
        <w:rPr>
          <w:color w:val="auto"/>
        </w:rPr>
        <w:t>.</w:t>
      </w:r>
    </w:p>
    <w:p w14:paraId="2D73369F" w14:textId="77777777" w:rsidR="00631EE0" w:rsidRDefault="00631EE0" w:rsidP="00EC5E62">
      <w:pPr>
        <w:rPr>
          <w:color w:val="auto"/>
        </w:rPr>
      </w:pPr>
    </w:p>
    <w:p w14:paraId="68F5E5E8" w14:textId="381865C0" w:rsidR="00631EE0" w:rsidRDefault="00631EE0" w:rsidP="00EC5E62">
      <w:pPr>
        <w:rPr>
          <w:color w:val="auto"/>
        </w:rPr>
      </w:pPr>
      <w:r>
        <w:rPr>
          <w:color w:val="auto"/>
        </w:rPr>
        <w:t>Each section needs its own PLC and HMI programs. Even if it doesn’t have its own PLC or HMI.</w:t>
      </w:r>
    </w:p>
    <w:p w14:paraId="747EA5DB" w14:textId="77777777" w:rsidR="00631EE0" w:rsidRDefault="00631EE0" w:rsidP="00EC5E62"/>
    <w:p w14:paraId="6BDA6B40" w14:textId="1B13B972" w:rsidR="005B6544" w:rsidRDefault="005B6544" w:rsidP="004B7E44">
      <w:pPr>
        <w:pStyle w:val="Heading3"/>
      </w:pPr>
    </w:p>
    <w:p w14:paraId="0316620D" w14:textId="77777777" w:rsidR="005B6544" w:rsidRDefault="005B6544" w:rsidP="004B7E44">
      <w:pPr>
        <w:pStyle w:val="Heading3"/>
      </w:pPr>
    </w:p>
    <w:p w14:paraId="014E9F68" w14:textId="77777777" w:rsidR="005B6544" w:rsidRDefault="005B6544" w:rsidP="004B7E44">
      <w:pPr>
        <w:pStyle w:val="Heading3"/>
      </w:pPr>
    </w:p>
    <w:p w14:paraId="2161D385" w14:textId="77777777" w:rsidR="005B6544" w:rsidRDefault="005B6544" w:rsidP="004B7E44">
      <w:pPr>
        <w:pStyle w:val="Heading3"/>
      </w:pPr>
    </w:p>
    <w:p w14:paraId="5A3B0B21" w14:textId="77777777" w:rsidR="005B6544" w:rsidRDefault="005B6544" w:rsidP="004B7E44">
      <w:pPr>
        <w:pStyle w:val="Heading3"/>
      </w:pPr>
    </w:p>
    <w:p w14:paraId="103CA103" w14:textId="77777777" w:rsidR="005B6544" w:rsidRDefault="005B6544" w:rsidP="004B7E44">
      <w:pPr>
        <w:pStyle w:val="Heading3"/>
      </w:pPr>
    </w:p>
    <w:p w14:paraId="0D01245C" w14:textId="77777777" w:rsidR="005B6544" w:rsidRDefault="005B6544" w:rsidP="004B7E44">
      <w:pPr>
        <w:pStyle w:val="Heading3"/>
      </w:pPr>
    </w:p>
    <w:p w14:paraId="13958861" w14:textId="6586572C" w:rsidR="004B7E44" w:rsidRPr="004B7E44" w:rsidRDefault="005B6544" w:rsidP="004B7E44">
      <w:pPr>
        <w:pStyle w:val="Heading3"/>
        <w:rPr>
          <w:rFonts w:eastAsiaTheme="minorHAnsi"/>
          <w:b/>
          <w:i w:val="0"/>
          <w:sz w:val="44"/>
        </w:rPr>
      </w:pPr>
      <w:r>
        <w:t xml:space="preserve">Notes : The hydraulic unit has issues. It is hoped that replacing the conveyors Hydraulic motor with a drive will reduce the load on the hydraulic unit making it functional. The hydraulic motor constantly moves and moving parts are usually the source of problems in a hydraulic system. To test the hydraulic pump, you would need a flow meter ~$500. The pump itself list for $4113. I would consider converting </w:t>
      </w:r>
      <w:r w:rsidR="00E44D7E">
        <w:t>everything</w:t>
      </w:r>
      <w:r>
        <w:t xml:space="preserve"> to electric before investing in a Hydraulic pump.</w:t>
      </w:r>
    </w:p>
    <w:p w14:paraId="5D130583" w14:textId="77777777" w:rsidR="00AB3AE8" w:rsidRDefault="00AB3AE8">
      <w:pPr>
        <w:spacing w:after="200"/>
        <w:rPr>
          <w:rFonts w:eastAsia="Times New Roman" w:cs="Times New Roman"/>
          <w:b/>
          <w:caps/>
          <w:color w:val="auto"/>
          <w:spacing w:val="20"/>
          <w:kern w:val="28"/>
          <w:sz w:val="24"/>
        </w:rPr>
      </w:pPr>
      <w:r>
        <w:rPr>
          <w:color w:val="auto"/>
        </w:rPr>
        <w:br w:type="page"/>
      </w:r>
    </w:p>
    <w:p w14:paraId="4D05D44A" w14:textId="28A5915F" w:rsidR="00AB3AE8" w:rsidRDefault="00AB3AE8" w:rsidP="00AB3AE8">
      <w:pPr>
        <w:pStyle w:val="Heading4"/>
        <w:rPr>
          <w:color w:val="auto"/>
        </w:rPr>
      </w:pPr>
      <w:r>
        <w:rPr>
          <w:color w:val="auto"/>
        </w:rPr>
        <w:lastRenderedPageBreak/>
        <w:t>Reamer Section</w:t>
      </w:r>
    </w:p>
    <w:p w14:paraId="73AE0594" w14:textId="77777777" w:rsidR="00AB3AE8" w:rsidRDefault="00AB3AE8" w:rsidP="00AB3AE8"/>
    <w:p w14:paraId="7618F1C7" w14:textId="77777777" w:rsidR="00AB3AE8" w:rsidRDefault="00AB3AE8" w:rsidP="00AB3AE8">
      <w:pPr>
        <w:rPr>
          <w:color w:val="auto"/>
        </w:rPr>
      </w:pPr>
      <w:r w:rsidRPr="004B60DF">
        <w:rPr>
          <w:color w:val="auto"/>
        </w:rPr>
        <w:t>Add an E-Stop that will stop all sections when pressed for emergency.</w:t>
      </w:r>
    </w:p>
    <w:p w14:paraId="3600589A" w14:textId="77777777" w:rsidR="00AB3AE8" w:rsidRDefault="00AB3AE8" w:rsidP="00AB3AE8">
      <w:pPr>
        <w:rPr>
          <w:color w:val="auto"/>
        </w:rPr>
      </w:pPr>
    </w:p>
    <w:p w14:paraId="4653E8C8" w14:textId="77777777" w:rsidR="00AB3AE8" w:rsidRDefault="00AB3AE8" w:rsidP="00AB3AE8">
      <w:pPr>
        <w:rPr>
          <w:color w:val="auto"/>
        </w:rPr>
      </w:pPr>
      <w:r w:rsidRPr="004B60DF">
        <w:rPr>
          <w:color w:val="auto"/>
        </w:rPr>
        <w:t>Replace the mechanical switches with non-contact proximity switches. The end of travel, overtravel switches will most likely remain mechanical.</w:t>
      </w:r>
    </w:p>
    <w:p w14:paraId="1C161C85" w14:textId="77777777" w:rsidR="00AB3AE8" w:rsidRPr="004B60DF" w:rsidRDefault="00AB3AE8" w:rsidP="00AB3AE8">
      <w:pPr>
        <w:rPr>
          <w:color w:val="auto"/>
        </w:rPr>
      </w:pPr>
    </w:p>
    <w:p w14:paraId="1750E852" w14:textId="64A9C763" w:rsidR="00AB3AE8" w:rsidRDefault="00AB3AE8" w:rsidP="00AB3AE8">
      <w:pPr>
        <w:rPr>
          <w:color w:val="auto"/>
        </w:rPr>
      </w:pPr>
      <w:r>
        <w:rPr>
          <w:color w:val="auto"/>
        </w:rPr>
        <w:t>Add a PLC.</w:t>
      </w:r>
      <w:r w:rsidRPr="00E93546">
        <w:rPr>
          <w:color w:val="auto"/>
        </w:rPr>
        <w:t xml:space="preserve"> </w:t>
      </w:r>
      <w:r w:rsidRPr="004B60DF">
        <w:rPr>
          <w:color w:val="auto"/>
        </w:rPr>
        <w:t>The plc will communicate with other PLCs and the HMI to</w:t>
      </w:r>
      <w:r>
        <w:rPr>
          <w:color w:val="auto"/>
        </w:rPr>
        <w:t xml:space="preserve"> </w:t>
      </w:r>
      <w:r w:rsidRPr="004B60DF">
        <w:rPr>
          <w:color w:val="auto"/>
        </w:rPr>
        <w:t>get or send status.</w:t>
      </w:r>
    </w:p>
    <w:p w14:paraId="15ED48A4" w14:textId="77777777" w:rsidR="00AB3AE8" w:rsidRDefault="00AB3AE8" w:rsidP="00AB3AE8">
      <w:pPr>
        <w:rPr>
          <w:color w:val="auto"/>
        </w:rPr>
      </w:pPr>
    </w:p>
    <w:p w14:paraId="4B086D8E" w14:textId="77777777" w:rsidR="00AB3AE8" w:rsidRDefault="00AB3AE8" w:rsidP="00AB3AE8">
      <w:pPr>
        <w:rPr>
          <w:color w:val="auto"/>
        </w:rPr>
      </w:pPr>
      <w:r w:rsidRPr="004B60DF">
        <w:rPr>
          <w:color w:val="auto"/>
        </w:rPr>
        <w:t xml:space="preserve">The HMI (reamer section) will allow the user to </w:t>
      </w:r>
      <w:r>
        <w:rPr>
          <w:color w:val="auto"/>
        </w:rPr>
        <w:t xml:space="preserve">make </w:t>
      </w:r>
      <w:r w:rsidRPr="004B60DF">
        <w:rPr>
          <w:color w:val="auto"/>
        </w:rPr>
        <w:t>adjust</w:t>
      </w:r>
      <w:r>
        <w:rPr>
          <w:color w:val="auto"/>
        </w:rPr>
        <w:t>ments and for manual controls</w:t>
      </w:r>
      <w:r w:rsidRPr="004B60DF">
        <w:rPr>
          <w:color w:val="auto"/>
        </w:rPr>
        <w:t>.</w:t>
      </w:r>
    </w:p>
    <w:p w14:paraId="2C344115" w14:textId="77777777" w:rsidR="00631EE0" w:rsidRDefault="00631EE0" w:rsidP="00AB3AE8">
      <w:pPr>
        <w:rPr>
          <w:color w:val="auto"/>
        </w:rPr>
      </w:pPr>
    </w:p>
    <w:p w14:paraId="1F89B787" w14:textId="77777777" w:rsidR="00631EE0" w:rsidRDefault="00631EE0" w:rsidP="00631EE0">
      <w:pPr>
        <w:rPr>
          <w:color w:val="auto"/>
        </w:rPr>
      </w:pPr>
      <w:r>
        <w:rPr>
          <w:color w:val="auto"/>
        </w:rPr>
        <w:t>Each section needs its own PLC and HMI programs. Even if it doesn’t have its own PLC or HMI.</w:t>
      </w:r>
    </w:p>
    <w:p w14:paraId="51B2AD9D" w14:textId="77777777" w:rsidR="00631EE0" w:rsidRDefault="00631EE0" w:rsidP="00AB3AE8">
      <w:pPr>
        <w:rPr>
          <w:color w:val="auto"/>
        </w:rPr>
      </w:pPr>
    </w:p>
    <w:p w14:paraId="0C333BC9" w14:textId="77777777" w:rsidR="004B60DF" w:rsidRDefault="004B60DF">
      <w:pPr>
        <w:spacing w:after="200"/>
        <w:rPr>
          <w:rFonts w:eastAsia="Times New Roman" w:cs="Times New Roman"/>
          <w:b/>
          <w:caps/>
          <w:color w:val="auto"/>
          <w:spacing w:val="20"/>
          <w:kern w:val="28"/>
          <w:sz w:val="24"/>
        </w:rPr>
      </w:pPr>
      <w:r>
        <w:rPr>
          <w:color w:val="auto"/>
        </w:rPr>
        <w:br w:type="page"/>
      </w:r>
    </w:p>
    <w:p w14:paraId="6A9DB366" w14:textId="0635716E" w:rsidR="004B7E44" w:rsidRDefault="004B60DF" w:rsidP="004B7E44">
      <w:pPr>
        <w:pStyle w:val="Heading4"/>
        <w:rPr>
          <w:color w:val="auto"/>
        </w:rPr>
      </w:pPr>
      <w:r w:rsidRPr="004B60DF">
        <w:rPr>
          <w:color w:val="auto"/>
        </w:rPr>
        <w:lastRenderedPageBreak/>
        <w:t>Lift Section</w:t>
      </w:r>
    </w:p>
    <w:p w14:paraId="3EF838CE" w14:textId="77777777" w:rsidR="004B7E44" w:rsidRDefault="004B7E44" w:rsidP="004B7E44"/>
    <w:p w14:paraId="3D43F769" w14:textId="7A9CD5B3" w:rsidR="004B60DF" w:rsidRDefault="004B60DF" w:rsidP="004B60DF">
      <w:pPr>
        <w:rPr>
          <w:color w:val="auto"/>
        </w:rPr>
      </w:pPr>
      <w:r w:rsidRPr="004B60DF">
        <w:rPr>
          <w:color w:val="auto"/>
        </w:rPr>
        <w:t>Add an E-Stop that will stop all sections when pressed for emergency.</w:t>
      </w:r>
    </w:p>
    <w:p w14:paraId="4353C371" w14:textId="77777777" w:rsidR="004B60DF" w:rsidRDefault="004B60DF" w:rsidP="004B60DF">
      <w:pPr>
        <w:rPr>
          <w:color w:val="auto"/>
        </w:rPr>
      </w:pPr>
    </w:p>
    <w:p w14:paraId="7AC65213" w14:textId="5D98DC7C" w:rsidR="004B60DF" w:rsidRDefault="004B60DF" w:rsidP="004B60DF">
      <w:pPr>
        <w:rPr>
          <w:color w:val="auto"/>
        </w:rPr>
      </w:pPr>
      <w:r w:rsidRPr="004B60DF">
        <w:rPr>
          <w:color w:val="auto"/>
        </w:rPr>
        <w:t>Replace the mechanical switches with non-contact proximity switches. The end of travel, overtravel switches will most likely remain mechanical.</w:t>
      </w:r>
    </w:p>
    <w:p w14:paraId="2A9FA102" w14:textId="77777777" w:rsidR="004B60DF" w:rsidRPr="004B60DF" w:rsidRDefault="004B60DF" w:rsidP="004B60DF">
      <w:pPr>
        <w:rPr>
          <w:color w:val="auto"/>
        </w:rPr>
      </w:pPr>
    </w:p>
    <w:p w14:paraId="7173F013" w14:textId="77777777" w:rsidR="004B60DF" w:rsidRDefault="004B60DF" w:rsidP="004B60DF">
      <w:pPr>
        <w:rPr>
          <w:color w:val="auto"/>
        </w:rPr>
      </w:pPr>
      <w:r w:rsidRPr="004B60DF">
        <w:rPr>
          <w:color w:val="auto"/>
        </w:rPr>
        <w:t>Replace the flappers with a distance sensor. The PLC will know how high the lift is and where it</w:t>
      </w:r>
      <w:r>
        <w:rPr>
          <w:color w:val="auto"/>
        </w:rPr>
        <w:t xml:space="preserve"> </w:t>
      </w:r>
      <w:r w:rsidRPr="004B60DF">
        <w:rPr>
          <w:color w:val="auto"/>
        </w:rPr>
        <w:t>should</w:t>
      </w:r>
      <w:r>
        <w:rPr>
          <w:color w:val="auto"/>
        </w:rPr>
        <w:t xml:space="preserve"> be</w:t>
      </w:r>
      <w:r w:rsidRPr="004B60DF">
        <w:rPr>
          <w:color w:val="auto"/>
        </w:rPr>
        <w:t>.</w:t>
      </w:r>
    </w:p>
    <w:p w14:paraId="0302027D" w14:textId="77777777" w:rsidR="004B60DF" w:rsidRDefault="004B60DF" w:rsidP="004B60DF">
      <w:pPr>
        <w:rPr>
          <w:color w:val="auto"/>
        </w:rPr>
      </w:pPr>
    </w:p>
    <w:p w14:paraId="25F80149" w14:textId="77777777" w:rsidR="00D61EC5" w:rsidRDefault="004B60DF" w:rsidP="004B60DF">
      <w:pPr>
        <w:rPr>
          <w:color w:val="auto"/>
        </w:rPr>
      </w:pPr>
      <w:r w:rsidRPr="004B60DF">
        <w:rPr>
          <w:color w:val="auto"/>
        </w:rPr>
        <w:t>The HMI (reamer section) will allow the user to adjust the positions. The wiring will be on the fixed part of the lift to eliminate flexing the cables wherever possible to reduce fatigue.</w:t>
      </w:r>
    </w:p>
    <w:p w14:paraId="3C182285" w14:textId="77777777" w:rsidR="00D61EC5" w:rsidRDefault="00D61EC5" w:rsidP="004B60DF">
      <w:pPr>
        <w:rPr>
          <w:color w:val="auto"/>
        </w:rPr>
      </w:pPr>
    </w:p>
    <w:p w14:paraId="7CC68974" w14:textId="6635E17B" w:rsidR="004B60DF" w:rsidRPr="004B60DF" w:rsidRDefault="004B60DF" w:rsidP="004B60DF">
      <w:pPr>
        <w:rPr>
          <w:color w:val="auto"/>
        </w:rPr>
      </w:pPr>
      <w:r w:rsidRPr="004B60DF">
        <w:rPr>
          <w:color w:val="auto"/>
        </w:rPr>
        <w:t>The plc will communicate with other PLCs and the HMI to</w:t>
      </w:r>
    </w:p>
    <w:p w14:paraId="45D24D6C" w14:textId="2F5098ED" w:rsidR="004B7E44" w:rsidRDefault="004B60DF" w:rsidP="004B60DF">
      <w:pPr>
        <w:rPr>
          <w:color w:val="auto"/>
        </w:rPr>
      </w:pPr>
      <w:r w:rsidRPr="004B60DF">
        <w:rPr>
          <w:color w:val="auto"/>
        </w:rPr>
        <w:t xml:space="preserve">get or send status. There will also be an Ethernet port(s) for remote </w:t>
      </w:r>
      <w:r w:rsidR="00D61EC5" w:rsidRPr="004B60DF">
        <w:rPr>
          <w:color w:val="auto"/>
        </w:rPr>
        <w:t>monitoring</w:t>
      </w:r>
      <w:r w:rsidRPr="004B60DF">
        <w:rPr>
          <w:color w:val="auto"/>
        </w:rPr>
        <w:t xml:space="preserve"> and</w:t>
      </w:r>
      <w:r w:rsidR="00D61EC5">
        <w:rPr>
          <w:color w:val="auto"/>
        </w:rPr>
        <w:t xml:space="preserve"> </w:t>
      </w:r>
      <w:r w:rsidRPr="004B60DF">
        <w:rPr>
          <w:color w:val="auto"/>
        </w:rPr>
        <w:t>programming.</w:t>
      </w:r>
    </w:p>
    <w:p w14:paraId="3442C09D" w14:textId="77777777" w:rsidR="00631EE0" w:rsidRDefault="00631EE0" w:rsidP="004B60DF">
      <w:pPr>
        <w:rPr>
          <w:color w:val="auto"/>
        </w:rPr>
      </w:pPr>
    </w:p>
    <w:p w14:paraId="3D47F71F" w14:textId="77777777" w:rsidR="00631EE0" w:rsidRDefault="00631EE0" w:rsidP="00631EE0">
      <w:pPr>
        <w:rPr>
          <w:color w:val="auto"/>
        </w:rPr>
      </w:pPr>
      <w:r>
        <w:rPr>
          <w:color w:val="auto"/>
        </w:rPr>
        <w:t>Each section needs its own PLC and HMI programs. Even if it doesn’t have its own PLC or HMI.</w:t>
      </w:r>
    </w:p>
    <w:p w14:paraId="5735C1D3" w14:textId="77777777" w:rsidR="00631EE0" w:rsidRDefault="00631EE0" w:rsidP="004B60DF">
      <w:pPr>
        <w:rPr>
          <w:color w:val="auto"/>
        </w:rPr>
      </w:pPr>
    </w:p>
    <w:p w14:paraId="12B284B5" w14:textId="77777777" w:rsidR="00D61EC5" w:rsidRDefault="00D61EC5" w:rsidP="004B60DF">
      <w:pPr>
        <w:rPr>
          <w:color w:val="auto"/>
        </w:rPr>
      </w:pPr>
    </w:p>
    <w:p w14:paraId="53970875" w14:textId="77777777" w:rsidR="00D61EC5" w:rsidRPr="007D59F8" w:rsidRDefault="00D61EC5" w:rsidP="004B60DF">
      <w:pPr>
        <w:rPr>
          <w:rFonts w:ascii="Franklin Gothic Book" w:hAnsi="Franklin Gothic Book"/>
          <w:i/>
          <w:iCs/>
          <w:color w:val="auto"/>
        </w:rPr>
      </w:pPr>
    </w:p>
    <w:p w14:paraId="221679E0" w14:textId="77777777" w:rsidR="007D59F8" w:rsidRPr="007D59F8" w:rsidRDefault="00D61EC5" w:rsidP="004B60DF">
      <w:pPr>
        <w:rPr>
          <w:rFonts w:ascii="Franklin Gothic Book" w:hAnsi="Franklin Gothic Book"/>
          <w:i/>
          <w:iCs/>
        </w:rPr>
      </w:pPr>
      <w:r w:rsidRPr="007D59F8">
        <w:rPr>
          <w:rFonts w:ascii="Franklin Gothic Book" w:hAnsi="Franklin Gothic Book"/>
          <w:i/>
          <w:iCs/>
          <w:color w:val="auto"/>
        </w:rPr>
        <w:t xml:space="preserve">Notes : If the hydraulic unit still has issues after replacing the Carousel motor, they will have to be addressed. </w:t>
      </w:r>
      <w:r w:rsidR="007D59F8" w:rsidRPr="007D59F8">
        <w:rPr>
          <w:rFonts w:ascii="Franklin Gothic Book" w:hAnsi="Franklin Gothic Book"/>
          <w:i/>
          <w:iCs/>
          <w:color w:val="auto"/>
        </w:rPr>
        <w:t>Hydraulics</w:t>
      </w:r>
      <w:r w:rsidRPr="007D59F8">
        <w:rPr>
          <w:rFonts w:ascii="Franklin Gothic Book" w:hAnsi="Franklin Gothic Book"/>
          <w:i/>
          <w:iCs/>
          <w:color w:val="auto"/>
        </w:rPr>
        <w:t xml:space="preserve"> are not a part of this proposal.</w:t>
      </w:r>
      <w:r w:rsidR="007D59F8" w:rsidRPr="007D59F8">
        <w:rPr>
          <w:rFonts w:ascii="Franklin Gothic Book" w:hAnsi="Franklin Gothic Book"/>
          <w:i/>
          <w:iCs/>
        </w:rPr>
        <w:t xml:space="preserve"> </w:t>
      </w:r>
    </w:p>
    <w:p w14:paraId="3F7962E8" w14:textId="77777777" w:rsidR="007D59F8" w:rsidRPr="007D59F8" w:rsidRDefault="007D59F8" w:rsidP="004B60DF">
      <w:pPr>
        <w:rPr>
          <w:rFonts w:ascii="Franklin Gothic Book" w:hAnsi="Franklin Gothic Book"/>
          <w:i/>
          <w:iCs/>
        </w:rPr>
      </w:pPr>
    </w:p>
    <w:p w14:paraId="0990E42D" w14:textId="1A954AFA" w:rsidR="00D61EC5" w:rsidRPr="007D59F8" w:rsidRDefault="007D59F8" w:rsidP="004B60DF">
      <w:pPr>
        <w:rPr>
          <w:rFonts w:ascii="Franklin Gothic Book" w:hAnsi="Franklin Gothic Book"/>
          <w:i/>
          <w:iCs/>
          <w:color w:val="auto"/>
        </w:rPr>
      </w:pPr>
      <w:r w:rsidRPr="007D59F8">
        <w:rPr>
          <w:rFonts w:ascii="Franklin Gothic Book" w:hAnsi="Franklin Gothic Book"/>
          <w:i/>
          <w:iCs/>
          <w:color w:val="auto"/>
        </w:rPr>
        <w:t>Alex made a nice machine for cutting the pipes. A similar concept could be used on the lift.</w:t>
      </w:r>
    </w:p>
    <w:p w14:paraId="2FF11029" w14:textId="77777777" w:rsidR="00E94B5F" w:rsidRDefault="00E94B5F" w:rsidP="004B7E44"/>
    <w:p w14:paraId="685E538E" w14:textId="77777777" w:rsidR="007D59F8" w:rsidRDefault="007D59F8">
      <w:pPr>
        <w:spacing w:after="200"/>
        <w:rPr>
          <w:rFonts w:eastAsia="Times New Roman" w:cs="Times New Roman"/>
          <w:b/>
          <w:caps/>
          <w:color w:val="auto"/>
          <w:spacing w:val="20"/>
          <w:kern w:val="28"/>
          <w:sz w:val="24"/>
        </w:rPr>
      </w:pPr>
      <w:r>
        <w:rPr>
          <w:color w:val="auto"/>
        </w:rPr>
        <w:br w:type="page"/>
      </w:r>
    </w:p>
    <w:p w14:paraId="4EBAD9F1" w14:textId="3BB8D4A3" w:rsidR="007D59F8" w:rsidRDefault="00E44D7E" w:rsidP="007D59F8">
      <w:pPr>
        <w:pStyle w:val="Heading4"/>
        <w:rPr>
          <w:color w:val="auto"/>
        </w:rPr>
      </w:pPr>
      <w:r>
        <w:rPr>
          <w:color w:val="auto"/>
        </w:rPr>
        <w:lastRenderedPageBreak/>
        <w:t>Wire Cutter</w:t>
      </w:r>
      <w:r w:rsidR="007D59F8" w:rsidRPr="004B60DF">
        <w:rPr>
          <w:color w:val="auto"/>
        </w:rPr>
        <w:t xml:space="preserve"> Section</w:t>
      </w:r>
    </w:p>
    <w:p w14:paraId="7147C0A0" w14:textId="77777777" w:rsidR="007D59F8" w:rsidRDefault="007D59F8" w:rsidP="007D59F8"/>
    <w:p w14:paraId="68B59E4D" w14:textId="77777777" w:rsidR="007D59F8" w:rsidRDefault="007D59F8" w:rsidP="007D59F8">
      <w:pPr>
        <w:rPr>
          <w:color w:val="auto"/>
        </w:rPr>
      </w:pPr>
      <w:r w:rsidRPr="004B60DF">
        <w:rPr>
          <w:color w:val="auto"/>
        </w:rPr>
        <w:t>Add an E-Stop that will stop all sections when pressed for emergency.</w:t>
      </w:r>
    </w:p>
    <w:p w14:paraId="1A86EAA2" w14:textId="77777777" w:rsidR="007D59F8" w:rsidRDefault="007D59F8" w:rsidP="007D59F8">
      <w:pPr>
        <w:rPr>
          <w:color w:val="auto"/>
        </w:rPr>
      </w:pPr>
    </w:p>
    <w:p w14:paraId="44E40997" w14:textId="77777777" w:rsidR="007D59F8" w:rsidRDefault="007D59F8" w:rsidP="007D59F8">
      <w:pPr>
        <w:rPr>
          <w:color w:val="auto"/>
        </w:rPr>
      </w:pPr>
      <w:r w:rsidRPr="004B60DF">
        <w:rPr>
          <w:color w:val="auto"/>
        </w:rPr>
        <w:t>Replace the mechanical switches with non-contact proximity switches. The end of travel, overtravel switches will most likely remain mechanical.</w:t>
      </w:r>
    </w:p>
    <w:p w14:paraId="7B50BD4B" w14:textId="77777777" w:rsidR="007D59F8" w:rsidRPr="004B60DF" w:rsidRDefault="007D59F8" w:rsidP="007D59F8">
      <w:pPr>
        <w:rPr>
          <w:color w:val="auto"/>
        </w:rPr>
      </w:pPr>
    </w:p>
    <w:p w14:paraId="637AE579" w14:textId="128AF8F5" w:rsidR="007D59F8" w:rsidRDefault="00E93546" w:rsidP="00E93546">
      <w:pPr>
        <w:rPr>
          <w:color w:val="auto"/>
        </w:rPr>
      </w:pPr>
      <w:r>
        <w:rPr>
          <w:color w:val="auto"/>
        </w:rPr>
        <w:t>Replace the blue control box with a PLC.</w:t>
      </w:r>
      <w:r w:rsidRPr="00E93546">
        <w:rPr>
          <w:color w:val="auto"/>
        </w:rPr>
        <w:t xml:space="preserve"> </w:t>
      </w:r>
      <w:r w:rsidRPr="004B60DF">
        <w:rPr>
          <w:color w:val="auto"/>
        </w:rPr>
        <w:t>The plc will communicate with other PLCs and the HMI to</w:t>
      </w:r>
      <w:r>
        <w:rPr>
          <w:color w:val="auto"/>
        </w:rPr>
        <w:t xml:space="preserve"> </w:t>
      </w:r>
      <w:r w:rsidRPr="004B60DF">
        <w:rPr>
          <w:color w:val="auto"/>
        </w:rPr>
        <w:t>get or send status.</w:t>
      </w:r>
    </w:p>
    <w:p w14:paraId="7CC23D47" w14:textId="77777777" w:rsidR="007D59F8" w:rsidRDefault="007D59F8" w:rsidP="007D59F8">
      <w:pPr>
        <w:rPr>
          <w:color w:val="auto"/>
        </w:rPr>
      </w:pPr>
    </w:p>
    <w:p w14:paraId="42B5C354" w14:textId="5FBA6395" w:rsidR="007D59F8" w:rsidRDefault="007D59F8" w:rsidP="007D59F8">
      <w:pPr>
        <w:rPr>
          <w:color w:val="auto"/>
        </w:rPr>
      </w:pPr>
      <w:r w:rsidRPr="004B60DF">
        <w:rPr>
          <w:color w:val="auto"/>
        </w:rPr>
        <w:t xml:space="preserve">The HMI (reamer section) will allow the user to </w:t>
      </w:r>
      <w:r w:rsidR="00E93546">
        <w:rPr>
          <w:color w:val="auto"/>
        </w:rPr>
        <w:t xml:space="preserve">make </w:t>
      </w:r>
      <w:r w:rsidRPr="004B60DF">
        <w:rPr>
          <w:color w:val="auto"/>
        </w:rPr>
        <w:t>adjust</w:t>
      </w:r>
      <w:r w:rsidR="00E93546">
        <w:rPr>
          <w:color w:val="auto"/>
        </w:rPr>
        <w:t>ments and for manual controls</w:t>
      </w:r>
      <w:r w:rsidRPr="004B60DF">
        <w:rPr>
          <w:color w:val="auto"/>
        </w:rPr>
        <w:t>.</w:t>
      </w:r>
    </w:p>
    <w:p w14:paraId="6CD4F426" w14:textId="77777777" w:rsidR="00631EE0" w:rsidRDefault="00631EE0" w:rsidP="007D59F8">
      <w:pPr>
        <w:rPr>
          <w:color w:val="auto"/>
        </w:rPr>
      </w:pPr>
    </w:p>
    <w:p w14:paraId="0F535852" w14:textId="77777777" w:rsidR="00631EE0" w:rsidRDefault="00631EE0" w:rsidP="007D59F8">
      <w:pPr>
        <w:rPr>
          <w:color w:val="auto"/>
        </w:rPr>
      </w:pPr>
    </w:p>
    <w:p w14:paraId="03AB4EFE" w14:textId="77777777" w:rsidR="00631EE0" w:rsidRDefault="00631EE0" w:rsidP="00631EE0">
      <w:pPr>
        <w:rPr>
          <w:color w:val="auto"/>
        </w:rPr>
      </w:pPr>
      <w:r w:rsidRPr="00631EE0">
        <w:rPr>
          <w:color w:val="auto"/>
        </w:rPr>
        <w:t>Each section needs its own PLC and HMI programs. Even if it doesn’t have its own PLC or HMI.</w:t>
      </w:r>
    </w:p>
    <w:p w14:paraId="28FBAE87" w14:textId="77777777" w:rsidR="00C56FE6" w:rsidRDefault="00C56FE6" w:rsidP="00631EE0">
      <w:pPr>
        <w:rPr>
          <w:color w:val="auto"/>
        </w:rPr>
      </w:pPr>
    </w:p>
    <w:p w14:paraId="66103A38" w14:textId="77777777" w:rsidR="00C56FE6" w:rsidRPr="00C56FE6" w:rsidRDefault="00C56FE6" w:rsidP="00631EE0">
      <w:pPr>
        <w:rPr>
          <w:color w:val="auto"/>
          <w:sz w:val="24"/>
          <w:szCs w:val="24"/>
        </w:rPr>
      </w:pPr>
    </w:p>
    <w:p w14:paraId="6297551F" w14:textId="77777777" w:rsidR="00C56FE6" w:rsidRPr="00C56FE6" w:rsidRDefault="00C56FE6" w:rsidP="00631EE0">
      <w:pPr>
        <w:rPr>
          <w:color w:val="auto"/>
          <w:sz w:val="24"/>
          <w:szCs w:val="24"/>
        </w:rPr>
      </w:pPr>
    </w:p>
    <w:p w14:paraId="13C3D809" w14:textId="77777777" w:rsidR="00C56FE6" w:rsidRDefault="00C56FE6" w:rsidP="00C56FE6">
      <w:pPr>
        <w:pStyle w:val="ListParagraph"/>
        <w:numPr>
          <w:ilvl w:val="0"/>
          <w:numId w:val="1"/>
        </w:numPr>
        <w:rPr>
          <w:rFonts w:ascii="Franklin Gothic Book" w:hAnsi="Franklin Gothic Book"/>
          <w:i/>
          <w:iCs/>
          <w:color w:val="auto"/>
          <w:sz w:val="24"/>
          <w:szCs w:val="24"/>
        </w:rPr>
      </w:pPr>
      <w:r w:rsidRPr="00C56FE6">
        <w:rPr>
          <w:rFonts w:ascii="Franklin Gothic Book" w:hAnsi="Franklin Gothic Book"/>
          <w:i/>
          <w:iCs/>
          <w:color w:val="auto"/>
          <w:sz w:val="24"/>
          <w:szCs w:val="24"/>
        </w:rPr>
        <w:t>Recommend that a cage be placed around the lift section with a trapped key lock.</w:t>
      </w:r>
    </w:p>
    <w:p w14:paraId="2723C5EC" w14:textId="77777777" w:rsidR="00C56FE6" w:rsidRDefault="00C56FE6" w:rsidP="00C56FE6">
      <w:pPr>
        <w:pStyle w:val="ListParagraph"/>
        <w:numPr>
          <w:ilvl w:val="0"/>
          <w:numId w:val="1"/>
        </w:numPr>
        <w:rPr>
          <w:rFonts w:ascii="Franklin Gothic Book" w:hAnsi="Franklin Gothic Book"/>
          <w:i/>
          <w:iCs/>
          <w:color w:val="auto"/>
          <w:sz w:val="24"/>
          <w:szCs w:val="24"/>
        </w:rPr>
      </w:pPr>
      <w:r w:rsidRPr="00C56FE6">
        <w:rPr>
          <w:rFonts w:ascii="Franklin Gothic Book" w:hAnsi="Franklin Gothic Book"/>
          <w:i/>
          <w:iCs/>
          <w:color w:val="auto"/>
          <w:sz w:val="24"/>
          <w:szCs w:val="24"/>
        </w:rPr>
        <w:t xml:space="preserve"> Quick Disconnect cables will be used wherever possible to make assembly disassembly easy.</w:t>
      </w:r>
    </w:p>
    <w:p w14:paraId="30725C91" w14:textId="77777777" w:rsidR="00C56FE6" w:rsidRDefault="00C56FE6" w:rsidP="00C56FE6">
      <w:pPr>
        <w:pStyle w:val="ListParagraph"/>
        <w:numPr>
          <w:ilvl w:val="0"/>
          <w:numId w:val="1"/>
        </w:numPr>
        <w:rPr>
          <w:rFonts w:ascii="Franklin Gothic Book" w:hAnsi="Franklin Gothic Book"/>
          <w:i/>
          <w:iCs/>
          <w:color w:val="auto"/>
          <w:sz w:val="24"/>
          <w:szCs w:val="24"/>
        </w:rPr>
      </w:pPr>
      <w:r w:rsidRPr="00C56FE6">
        <w:rPr>
          <w:rFonts w:ascii="Franklin Gothic Book" w:hAnsi="Franklin Gothic Book"/>
          <w:i/>
          <w:iCs/>
          <w:color w:val="auto"/>
          <w:sz w:val="24"/>
          <w:szCs w:val="24"/>
        </w:rPr>
        <w:t xml:space="preserve"> Mixers usually have a grate to keep personnel from falling in</w:t>
      </w:r>
    </w:p>
    <w:p w14:paraId="03DDBE17" w14:textId="77777777" w:rsidR="00C56FE6" w:rsidRDefault="00C56FE6" w:rsidP="00C56FE6">
      <w:pPr>
        <w:pStyle w:val="ListParagraph"/>
        <w:numPr>
          <w:ilvl w:val="1"/>
          <w:numId w:val="1"/>
        </w:numPr>
        <w:rPr>
          <w:rFonts w:ascii="Franklin Gothic Book" w:hAnsi="Franklin Gothic Book"/>
          <w:i/>
          <w:iCs/>
          <w:color w:val="auto"/>
          <w:sz w:val="24"/>
          <w:szCs w:val="24"/>
        </w:rPr>
      </w:pPr>
      <w:r w:rsidRPr="00C56FE6">
        <w:rPr>
          <w:rFonts w:ascii="Franklin Gothic Book" w:hAnsi="Franklin Gothic Book"/>
          <w:i/>
          <w:iCs/>
          <w:color w:val="auto"/>
          <w:sz w:val="24"/>
          <w:szCs w:val="24"/>
        </w:rPr>
        <w:t xml:space="preserve"> Recommend a bumper switch at the extruder </w:t>
      </w:r>
    </w:p>
    <w:p w14:paraId="28906C31" w14:textId="62EEF299" w:rsidR="00C56FE6" w:rsidRPr="00C56FE6" w:rsidRDefault="00C56FE6" w:rsidP="00C56FE6">
      <w:pPr>
        <w:pStyle w:val="ListParagraph"/>
        <w:numPr>
          <w:ilvl w:val="0"/>
          <w:numId w:val="1"/>
        </w:numPr>
        <w:rPr>
          <w:rFonts w:ascii="Franklin Gothic Book" w:hAnsi="Franklin Gothic Book"/>
          <w:i/>
          <w:iCs/>
          <w:color w:val="auto"/>
          <w:sz w:val="24"/>
          <w:szCs w:val="24"/>
        </w:rPr>
      </w:pPr>
      <w:r w:rsidRPr="00C56FE6">
        <w:rPr>
          <w:rFonts w:ascii="Franklin Gothic Book" w:hAnsi="Franklin Gothic Book"/>
          <w:i/>
          <w:iCs/>
          <w:color w:val="auto"/>
          <w:sz w:val="24"/>
          <w:szCs w:val="24"/>
        </w:rPr>
        <w:t>Recommend a ceiling over the fly wheel</w:t>
      </w:r>
    </w:p>
    <w:p w14:paraId="0CE5409F" w14:textId="77777777" w:rsidR="00631EE0" w:rsidRDefault="00631EE0" w:rsidP="00631EE0">
      <w:pPr>
        <w:rPr>
          <w:color w:val="auto"/>
        </w:rPr>
      </w:pPr>
    </w:p>
    <w:p w14:paraId="7FA5B2C0" w14:textId="77777777" w:rsidR="00631EE0" w:rsidRDefault="00631EE0">
      <w:pPr>
        <w:spacing w:after="200"/>
        <w:rPr>
          <w:rFonts w:eastAsia="Times New Roman" w:cs="Times New Roman"/>
          <w:b/>
          <w:caps/>
          <w:color w:val="auto"/>
          <w:spacing w:val="20"/>
          <w:kern w:val="28"/>
          <w:sz w:val="24"/>
        </w:rPr>
      </w:pPr>
      <w:r>
        <w:rPr>
          <w:color w:val="auto"/>
        </w:rPr>
        <w:br w:type="page"/>
      </w:r>
    </w:p>
    <w:p w14:paraId="099374FC" w14:textId="032A8D9A" w:rsidR="00631EE0" w:rsidRDefault="00631EE0" w:rsidP="00631EE0">
      <w:pPr>
        <w:pStyle w:val="Heading4"/>
        <w:rPr>
          <w:color w:val="auto"/>
        </w:rPr>
      </w:pPr>
      <w:r>
        <w:rPr>
          <w:color w:val="auto"/>
        </w:rPr>
        <w:lastRenderedPageBreak/>
        <w:t>extruder</w:t>
      </w:r>
      <w:r w:rsidRPr="004B60DF">
        <w:rPr>
          <w:color w:val="auto"/>
        </w:rPr>
        <w:t xml:space="preserve"> Section</w:t>
      </w:r>
    </w:p>
    <w:p w14:paraId="78FBAF8D" w14:textId="77777777" w:rsidR="00631EE0" w:rsidRDefault="00631EE0" w:rsidP="00631EE0"/>
    <w:p w14:paraId="6A8AA36A" w14:textId="77777777" w:rsidR="00631EE0" w:rsidRDefault="00631EE0" w:rsidP="00631EE0">
      <w:pPr>
        <w:rPr>
          <w:color w:val="auto"/>
        </w:rPr>
      </w:pPr>
      <w:r w:rsidRPr="004B60DF">
        <w:rPr>
          <w:color w:val="auto"/>
        </w:rPr>
        <w:t>Add an E-Stop that will stop all sections when pressed for emergency.</w:t>
      </w:r>
    </w:p>
    <w:p w14:paraId="72DEA487" w14:textId="77777777" w:rsidR="00631EE0" w:rsidRDefault="00631EE0" w:rsidP="00631EE0">
      <w:pPr>
        <w:rPr>
          <w:color w:val="auto"/>
        </w:rPr>
      </w:pPr>
    </w:p>
    <w:p w14:paraId="0B668815" w14:textId="3606B300" w:rsidR="00631EE0" w:rsidRDefault="00631EE0" w:rsidP="00631EE0">
      <w:pPr>
        <w:rPr>
          <w:color w:val="auto"/>
        </w:rPr>
      </w:pPr>
      <w:r w:rsidRPr="00631EE0">
        <w:rPr>
          <w:color w:val="auto"/>
        </w:rPr>
        <w:t xml:space="preserve">Add a Bumper Switch to the screw extruder section that can stop the blades when pressed by hand or knee. </w:t>
      </w:r>
      <w:r>
        <w:rPr>
          <w:color w:val="auto"/>
        </w:rPr>
        <w:t>This will need an enclosure for the E-Stop relay. The system should be stopped with the stop button. E-stops are for emergencies. All E-Stops will tie into this relay.</w:t>
      </w:r>
    </w:p>
    <w:p w14:paraId="4861F17E" w14:textId="77777777" w:rsidR="00631EE0" w:rsidRDefault="00631EE0" w:rsidP="00631EE0">
      <w:pPr>
        <w:rPr>
          <w:color w:val="auto"/>
        </w:rPr>
      </w:pPr>
    </w:p>
    <w:p w14:paraId="39C92B58" w14:textId="4957CD0B" w:rsidR="00631EE0" w:rsidRDefault="00631EE0" w:rsidP="00631EE0">
      <w:pPr>
        <w:rPr>
          <w:color w:val="auto"/>
        </w:rPr>
      </w:pPr>
      <w:r w:rsidRPr="00631EE0">
        <w:rPr>
          <w:color w:val="auto"/>
        </w:rPr>
        <w:t>Replace the red mushroom with a different color Jog push button.</w:t>
      </w:r>
    </w:p>
    <w:p w14:paraId="63AC08A0" w14:textId="77777777" w:rsidR="00631EE0" w:rsidRDefault="00631EE0" w:rsidP="00631EE0">
      <w:pPr>
        <w:rPr>
          <w:color w:val="auto"/>
        </w:rPr>
      </w:pPr>
    </w:p>
    <w:p w14:paraId="019847F5" w14:textId="77777777" w:rsidR="00631EE0" w:rsidRDefault="00631EE0" w:rsidP="00631EE0">
      <w:pPr>
        <w:rPr>
          <w:color w:val="auto"/>
        </w:rPr>
      </w:pPr>
    </w:p>
    <w:p w14:paraId="4A0D309C" w14:textId="77777777" w:rsidR="00631EE0" w:rsidRDefault="00631EE0" w:rsidP="00631EE0">
      <w:pPr>
        <w:rPr>
          <w:color w:val="auto"/>
        </w:rPr>
      </w:pPr>
    </w:p>
    <w:p w14:paraId="770EA9C2" w14:textId="32AC412C" w:rsidR="00631EE0" w:rsidRPr="00631EE0" w:rsidRDefault="00631EE0" w:rsidP="00631EE0">
      <w:pPr>
        <w:rPr>
          <w:color w:val="auto"/>
        </w:rPr>
      </w:pPr>
      <w:r>
        <w:rPr>
          <w:color w:val="auto"/>
        </w:rPr>
        <w:t>This</w:t>
      </w:r>
      <w:r w:rsidRPr="00631EE0">
        <w:rPr>
          <w:color w:val="auto"/>
        </w:rPr>
        <w:t xml:space="preserve"> section </w:t>
      </w:r>
      <w:r>
        <w:rPr>
          <w:color w:val="auto"/>
        </w:rPr>
        <w:t>will still have no</w:t>
      </w:r>
      <w:r w:rsidRPr="00631EE0">
        <w:rPr>
          <w:color w:val="auto"/>
        </w:rPr>
        <w:t xml:space="preserve"> PLC </w:t>
      </w:r>
      <w:r>
        <w:rPr>
          <w:color w:val="auto"/>
        </w:rPr>
        <w:t>or HMI</w:t>
      </w:r>
      <w:r w:rsidRPr="00631EE0">
        <w:rPr>
          <w:color w:val="auto"/>
        </w:rPr>
        <w:t xml:space="preserve"> programs. </w:t>
      </w:r>
    </w:p>
    <w:p w14:paraId="21909243" w14:textId="096E490A" w:rsidR="00631EE0" w:rsidRPr="00631EE0" w:rsidRDefault="00631EE0" w:rsidP="00631EE0">
      <w:pPr>
        <w:spacing w:after="200"/>
        <w:rPr>
          <w:color w:val="auto"/>
        </w:rPr>
      </w:pPr>
      <w:r>
        <w:rPr>
          <w:color w:val="auto"/>
        </w:rPr>
        <w:br w:type="page"/>
      </w:r>
      <w:r w:rsidR="009329BE">
        <w:rPr>
          <w:color w:val="auto"/>
        </w:rPr>
        <w:lastRenderedPageBreak/>
        <w:t>My Sample Screens</w:t>
      </w:r>
      <w:r w:rsidR="00B135C7">
        <w:rPr>
          <w:noProof/>
          <w:color w:val="auto"/>
        </w:rPr>
        <w:drawing>
          <wp:inline distT="0" distB="0" distL="0" distR="0" wp14:anchorId="61C40911" wp14:editId="72BEA06E">
            <wp:extent cx="6305550" cy="4724400"/>
            <wp:effectExtent l="0" t="0" r="0" b="0"/>
            <wp:docPr id="597936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4724400"/>
                    </a:xfrm>
                    <a:prstGeom prst="rect">
                      <a:avLst/>
                    </a:prstGeom>
                    <a:noFill/>
                    <a:ln>
                      <a:noFill/>
                    </a:ln>
                  </pic:spPr>
                </pic:pic>
              </a:graphicData>
            </a:graphic>
          </wp:inline>
        </w:drawing>
      </w:r>
      <w:r w:rsidR="008257E2">
        <w:rPr>
          <w:noProof/>
          <w:color w:val="auto"/>
        </w:rPr>
        <w:lastRenderedPageBreak/>
        <w:drawing>
          <wp:inline distT="0" distB="0" distL="0" distR="0" wp14:anchorId="20E956A6" wp14:editId="722B01EA">
            <wp:extent cx="6305550" cy="4724400"/>
            <wp:effectExtent l="0" t="0" r="0" b="0"/>
            <wp:docPr id="523419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0" cy="4724400"/>
                    </a:xfrm>
                    <a:prstGeom prst="rect">
                      <a:avLst/>
                    </a:prstGeom>
                    <a:noFill/>
                    <a:ln>
                      <a:noFill/>
                    </a:ln>
                  </pic:spPr>
                </pic:pic>
              </a:graphicData>
            </a:graphic>
          </wp:inline>
        </w:drawing>
      </w:r>
      <w:r w:rsidR="008257E2">
        <w:rPr>
          <w:noProof/>
          <w:color w:val="auto"/>
        </w:rPr>
        <w:lastRenderedPageBreak/>
        <w:drawing>
          <wp:inline distT="0" distB="0" distL="0" distR="0" wp14:anchorId="5084CEDC" wp14:editId="01D800F7">
            <wp:extent cx="6305550" cy="4724400"/>
            <wp:effectExtent l="0" t="0" r="0" b="0"/>
            <wp:docPr id="19817928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0" cy="4724400"/>
                    </a:xfrm>
                    <a:prstGeom prst="rect">
                      <a:avLst/>
                    </a:prstGeom>
                    <a:noFill/>
                    <a:ln>
                      <a:noFill/>
                    </a:ln>
                  </pic:spPr>
                </pic:pic>
              </a:graphicData>
            </a:graphic>
          </wp:inline>
        </w:drawing>
      </w:r>
    </w:p>
    <w:p w14:paraId="52135524" w14:textId="77777777" w:rsidR="007D59F8" w:rsidRDefault="007D59F8" w:rsidP="007D59F8">
      <w:pPr>
        <w:rPr>
          <w:color w:val="auto"/>
        </w:rPr>
      </w:pPr>
    </w:p>
    <w:p w14:paraId="73275DAF" w14:textId="1CFD1428" w:rsidR="007D59F8" w:rsidRDefault="00B135C7" w:rsidP="007D59F8">
      <w:pPr>
        <w:rPr>
          <w:color w:val="auto"/>
        </w:rPr>
      </w:pPr>
      <w:r>
        <w:rPr>
          <w:noProof/>
          <w:color w:val="auto"/>
        </w:rPr>
        <w:lastRenderedPageBreak/>
        <w:drawing>
          <wp:inline distT="0" distB="0" distL="0" distR="0" wp14:anchorId="02BA34F0" wp14:editId="6C8DF501">
            <wp:extent cx="6305550" cy="4724400"/>
            <wp:effectExtent l="0" t="0" r="0" b="0"/>
            <wp:docPr id="1198228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4724400"/>
                    </a:xfrm>
                    <a:prstGeom prst="rect">
                      <a:avLst/>
                    </a:prstGeom>
                    <a:noFill/>
                    <a:ln>
                      <a:noFill/>
                    </a:ln>
                  </pic:spPr>
                </pic:pic>
              </a:graphicData>
            </a:graphic>
          </wp:inline>
        </w:drawing>
      </w:r>
    </w:p>
    <w:p w14:paraId="4841F8E3" w14:textId="77777777" w:rsidR="007D59F8" w:rsidRPr="007D59F8" w:rsidRDefault="007D59F8" w:rsidP="007D59F8">
      <w:pPr>
        <w:rPr>
          <w:rFonts w:ascii="Franklin Gothic Book" w:hAnsi="Franklin Gothic Book"/>
          <w:i/>
          <w:iCs/>
          <w:color w:val="auto"/>
        </w:rPr>
      </w:pPr>
    </w:p>
    <w:p w14:paraId="2A13E7A9" w14:textId="77777777" w:rsidR="007D59F8" w:rsidRPr="004B7E44" w:rsidRDefault="007D59F8" w:rsidP="007D59F8"/>
    <w:p w14:paraId="705308FF" w14:textId="77777777" w:rsidR="007D59F8" w:rsidRPr="004B7E44" w:rsidRDefault="007D59F8" w:rsidP="004B7E44"/>
    <w:sectPr w:rsidR="007D59F8" w:rsidRPr="004B7E44" w:rsidSect="00EC5E62">
      <w:headerReference w:type="even" r:id="rId12"/>
      <w:headerReference w:type="default" r:id="rId13"/>
      <w:footerReference w:type="even" r:id="rId14"/>
      <w:footerReference w:type="default" r:id="rId15"/>
      <w:headerReference w:type="first" r:id="rId16"/>
      <w:footerReference w:type="first" r:id="rId17"/>
      <w:pgSz w:w="12240" w:h="15840"/>
      <w:pgMar w:top="720" w:right="1152" w:bottom="720" w:left="1152" w:header="0" w:footer="0" w:gutter="0"/>
      <w:lnNumType w:countBy="1" w:restart="newSection"/>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FB028" w14:textId="77777777" w:rsidR="001C7F64" w:rsidRDefault="001C7F64" w:rsidP="004B7E44">
      <w:r>
        <w:separator/>
      </w:r>
    </w:p>
  </w:endnote>
  <w:endnote w:type="continuationSeparator" w:id="0">
    <w:p w14:paraId="52D94741" w14:textId="77777777" w:rsidR="001C7F64" w:rsidRDefault="001C7F64"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8713" w14:textId="77777777" w:rsidR="001D4281" w:rsidRDefault="001D4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1C42AE60"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5171F7F7" w14:textId="3D216C7E" w:rsidR="004B7E44" w:rsidRDefault="004B7E44" w:rsidP="004B7E44">
          <w:pPr>
            <w:pStyle w:val="Footer"/>
          </w:pPr>
          <w:r>
            <w:t>www.</w:t>
          </w:r>
          <w:r w:rsidR="001D4281">
            <w:t>BioGeoMagnetics</w:t>
          </w:r>
          <w:r>
            <w:t>.com</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39BA7FB1" w14:textId="77777777" w:rsidR="005A718F" w:rsidRDefault="005A718F" w:rsidP="004B7E44">
        <w:pPr>
          <w:pStyle w:val="Footer"/>
        </w:pPr>
        <w:r>
          <w:fldChar w:fldCharType="begin"/>
        </w:r>
        <w:r>
          <w:instrText xml:space="preserve"> PAGE   \* MERGEFORMAT </w:instrText>
        </w:r>
        <w:r>
          <w:fldChar w:fldCharType="separate"/>
        </w:r>
        <w:r w:rsidR="009120E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D844D" w14:textId="77777777" w:rsidR="001C7F64" w:rsidRDefault="001C7F64" w:rsidP="004B7E44">
      <w:r>
        <w:separator/>
      </w:r>
    </w:p>
  </w:footnote>
  <w:footnote w:type="continuationSeparator" w:id="0">
    <w:p w14:paraId="11CBC2A8" w14:textId="77777777" w:rsidR="001C7F64" w:rsidRDefault="001C7F64"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97D6" w14:textId="77777777" w:rsidR="001D4281" w:rsidRDefault="001D42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003D2D30" w14:textId="77777777" w:rsidTr="004B7E44">
      <w:trPr>
        <w:trHeight w:val="1318"/>
      </w:trPr>
      <w:tc>
        <w:tcPr>
          <w:tcW w:w="12210" w:type="dxa"/>
          <w:tcBorders>
            <w:top w:val="nil"/>
            <w:left w:val="nil"/>
            <w:bottom w:val="nil"/>
            <w:right w:val="nil"/>
          </w:tcBorders>
        </w:tcPr>
        <w:p w14:paraId="43D5E84A" w14:textId="77777777" w:rsidR="004B7E44" w:rsidRDefault="004B7E44" w:rsidP="004B7E44">
          <w:pPr>
            <w:pStyle w:val="Header"/>
          </w:pPr>
          <w:r>
            <w:rPr>
              <w:noProof/>
            </w:rPr>
            <mc:AlternateContent>
              <mc:Choice Requires="wps">
                <w:drawing>
                  <wp:inline distT="0" distB="0" distL="0" distR="0" wp14:anchorId="008879F2" wp14:editId="0EBAFB74">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2741D"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8879F2"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5E72741D"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v:textbox>
                    <w10:anchorlock/>
                  </v:rect>
                </w:pict>
              </mc:Fallback>
            </mc:AlternateContent>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0EA7" w14:textId="77777777" w:rsidR="001D4281" w:rsidRDefault="001D42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6317"/>
    <w:multiLevelType w:val="hybridMultilevel"/>
    <w:tmpl w:val="5B565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6210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403"/>
    <w:rsid w:val="001C4403"/>
    <w:rsid w:val="001C7F64"/>
    <w:rsid w:val="001D4281"/>
    <w:rsid w:val="00293B83"/>
    <w:rsid w:val="004B60DF"/>
    <w:rsid w:val="004B7E44"/>
    <w:rsid w:val="004D5252"/>
    <w:rsid w:val="004F2B86"/>
    <w:rsid w:val="005A718F"/>
    <w:rsid w:val="005B6544"/>
    <w:rsid w:val="00631EE0"/>
    <w:rsid w:val="006A3CE7"/>
    <w:rsid w:val="007516CF"/>
    <w:rsid w:val="007D59F8"/>
    <w:rsid w:val="008257E2"/>
    <w:rsid w:val="008B33BC"/>
    <w:rsid w:val="009120E9"/>
    <w:rsid w:val="009329BE"/>
    <w:rsid w:val="00945900"/>
    <w:rsid w:val="009C396C"/>
    <w:rsid w:val="00AB3AE8"/>
    <w:rsid w:val="00B135C7"/>
    <w:rsid w:val="00B572B4"/>
    <w:rsid w:val="00C56FE6"/>
    <w:rsid w:val="00D021C6"/>
    <w:rsid w:val="00D61EC5"/>
    <w:rsid w:val="00DB26A7"/>
    <w:rsid w:val="00E44D7E"/>
    <w:rsid w:val="00E76CAD"/>
    <w:rsid w:val="00E93546"/>
    <w:rsid w:val="00E94B5F"/>
    <w:rsid w:val="00EC5E62"/>
    <w:rsid w:val="00F14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0CE5A"/>
  <w15:chartTrackingRefBased/>
  <w15:docId w15:val="{7441732C-0ADB-4D15-94EC-60C89F826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LineNumber">
    <w:name w:val="line number"/>
    <w:basedOn w:val="DefaultParagraphFont"/>
    <w:uiPriority w:val="99"/>
    <w:semiHidden/>
    <w:unhideWhenUsed/>
    <w:rsid w:val="00EC5E62"/>
  </w:style>
  <w:style w:type="paragraph" w:styleId="ListParagraph">
    <w:name w:val="List Paragraph"/>
    <w:basedOn w:val="Normal"/>
    <w:uiPriority w:val="34"/>
    <w:unhideWhenUsed/>
    <w:qFormat/>
    <w:rsid w:val="00C56F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AppData\Roaming\Microsoft\Templates\Business%20report%20(Professional%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8235A2A2AD4E958A943BF4AC7512A1"/>
        <w:category>
          <w:name w:val="General"/>
          <w:gallery w:val="placeholder"/>
        </w:category>
        <w:types>
          <w:type w:val="bbPlcHdr"/>
        </w:types>
        <w:behaviors>
          <w:behavior w:val="content"/>
        </w:behaviors>
        <w:guid w:val="{8A7BCD6F-498B-4388-A7F6-09DDE28FCC36}"/>
      </w:docPartPr>
      <w:docPartBody>
        <w:p w:rsidR="002D0F2C" w:rsidRDefault="00000000">
          <w:pPr>
            <w:pStyle w:val="E08235A2A2AD4E958A943BF4AC7512A1"/>
          </w:pPr>
          <w:r>
            <w:t>Company Name</w:t>
          </w:r>
        </w:p>
      </w:docPartBody>
    </w:docPart>
    <w:docPart>
      <w:docPartPr>
        <w:name w:val="49B318E924FB4465AF254C5CFFE54F38"/>
        <w:category>
          <w:name w:val="General"/>
          <w:gallery w:val="placeholder"/>
        </w:category>
        <w:types>
          <w:type w:val="bbPlcHdr"/>
        </w:types>
        <w:behaviors>
          <w:behavior w:val="content"/>
        </w:behaviors>
        <w:guid w:val="{CD52D6CC-ED19-4C1A-BAC5-56AD9B7D2783}"/>
      </w:docPartPr>
      <w:docPartBody>
        <w:p w:rsidR="002D0F2C" w:rsidRDefault="00000000">
          <w:pPr>
            <w:pStyle w:val="49B318E924FB4465AF254C5CFFE54F38"/>
          </w:pPr>
          <w:r>
            <w:t>Marketing Plan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D8A"/>
    <w:rsid w:val="002D0F2C"/>
    <w:rsid w:val="004B5323"/>
    <w:rsid w:val="00621D8A"/>
    <w:rsid w:val="00FF2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8235A2A2AD4E958A943BF4AC7512A1">
    <w:name w:val="E08235A2A2AD4E958A943BF4AC7512A1"/>
  </w:style>
  <w:style w:type="paragraph" w:customStyle="1" w:styleId="49B318E924FB4465AF254C5CFFE54F38">
    <w:name w:val="49B318E924FB4465AF254C5CFFE54F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report (Professional design)</Template>
  <TotalTime>184</TotalTime>
  <Pages>10</Pages>
  <Words>628</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 Murray</cp:lastModifiedBy>
  <cp:revision>5</cp:revision>
  <dcterms:created xsi:type="dcterms:W3CDTF">2023-05-14T22:00:00Z</dcterms:created>
  <dcterms:modified xsi:type="dcterms:W3CDTF">2023-05-15T01:20:00Z</dcterms:modified>
</cp:coreProperties>
</file>